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B" w:rsidRPr="00CA37FF" w:rsidRDefault="0071025B" w:rsidP="0071025B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941B02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71025B" w:rsidRDefault="0071025B" w:rsidP="0071025B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71025B" w:rsidRDefault="0071025B" w:rsidP="0071025B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2021 года </w:t>
      </w:r>
    </w:p>
    <w:p w:rsidR="0071025B" w:rsidRPr="00C7412A" w:rsidRDefault="0071025B" w:rsidP="0071025B">
      <w:pPr>
        <w:spacing w:line="295" w:lineRule="auto"/>
        <w:jc w:val="center"/>
        <w:rPr>
          <w:b/>
          <w:sz w:val="28"/>
          <w:szCs w:val="28"/>
        </w:rPr>
      </w:pPr>
      <w:proofErr w:type="spellStart"/>
      <w:r w:rsidRPr="00C7412A">
        <w:rPr>
          <w:b/>
          <w:sz w:val="28"/>
          <w:szCs w:val="28"/>
        </w:rPr>
        <w:t>Латненского</w:t>
      </w:r>
      <w:proofErr w:type="spellEnd"/>
      <w:r w:rsidRPr="00C7412A">
        <w:rPr>
          <w:b/>
          <w:sz w:val="28"/>
          <w:szCs w:val="28"/>
        </w:rPr>
        <w:t xml:space="preserve"> городского поселения</w:t>
      </w:r>
    </w:p>
    <w:p w:rsidR="0071025B" w:rsidRPr="0091011F" w:rsidRDefault="0071025B" w:rsidP="0071025B">
      <w:pPr>
        <w:spacing w:line="295" w:lineRule="auto"/>
        <w:jc w:val="center"/>
        <w:rPr>
          <w:sz w:val="28"/>
          <w:szCs w:val="28"/>
          <w:vertAlign w:val="subscript"/>
        </w:rPr>
      </w:pPr>
      <w:r w:rsidRPr="00911A04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Pr="0091011F">
        <w:rPr>
          <w:sz w:val="28"/>
          <w:szCs w:val="28"/>
          <w:vertAlign w:val="subscript"/>
        </w:rPr>
        <w:t xml:space="preserve"> (наимено</w:t>
      </w:r>
      <w:r>
        <w:rPr>
          <w:sz w:val="28"/>
          <w:szCs w:val="28"/>
          <w:vertAlign w:val="subscript"/>
        </w:rPr>
        <w:t>вание ОМСУ</w:t>
      </w:r>
      <w:r w:rsidRPr="0091011F">
        <w:rPr>
          <w:sz w:val="28"/>
          <w:szCs w:val="28"/>
          <w:vertAlign w:val="subscript"/>
        </w:rPr>
        <w:t>)</w:t>
      </w:r>
    </w:p>
    <w:p w:rsidR="0071025B" w:rsidRPr="00CA37FF" w:rsidRDefault="0071025B" w:rsidP="0071025B">
      <w:pPr>
        <w:spacing w:line="298" w:lineRule="auto"/>
        <w:jc w:val="both"/>
        <w:rPr>
          <w:sz w:val="16"/>
          <w:szCs w:val="16"/>
        </w:rPr>
      </w:pPr>
    </w:p>
    <w:p w:rsidR="0071025B" w:rsidRPr="00901AAD" w:rsidRDefault="0071025B" w:rsidP="0071025B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>21</w:t>
      </w:r>
    </w:p>
    <w:p w:rsidR="0071025B" w:rsidRDefault="0071025B" w:rsidP="0071025B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1025B" w:rsidRDefault="0071025B" w:rsidP="0071025B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21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–19</w:t>
      </w:r>
    </w:p>
    <w:p w:rsidR="0071025B" w:rsidRDefault="0071025B" w:rsidP="0071025B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–19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71025B" w:rsidRPr="00462197" w:rsidRDefault="0071025B" w:rsidP="0071025B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–0</w:t>
      </w:r>
    </w:p>
    <w:p w:rsidR="0071025B" w:rsidRPr="00CA37FF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71025B" w:rsidRPr="00462197" w:rsidRDefault="0071025B" w:rsidP="0071025B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1025B" w:rsidRDefault="0071025B" w:rsidP="0071025B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71025B" w:rsidRDefault="0071025B" w:rsidP="0071025B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71025B" w:rsidRDefault="0071025B" w:rsidP="0071025B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71025B" w:rsidRDefault="0071025B" w:rsidP="0071025B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71025B" w:rsidRPr="00FD2791" w:rsidRDefault="0071025B" w:rsidP="0071025B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71025B" w:rsidRDefault="0071025B" w:rsidP="007102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71025B" w:rsidRDefault="0071025B" w:rsidP="00710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71025B" w:rsidRDefault="0071025B" w:rsidP="0071025B">
      <w:pPr>
        <w:jc w:val="center"/>
        <w:rPr>
          <w:sz w:val="28"/>
          <w:szCs w:val="28"/>
        </w:rPr>
      </w:pPr>
      <w:r>
        <w:rPr>
          <w:sz w:val="28"/>
          <w:szCs w:val="28"/>
        </w:rPr>
        <w:t>в 1 квартале 2021 года.</w:t>
      </w:r>
    </w:p>
    <w:p w:rsidR="0071025B" w:rsidRDefault="0071025B" w:rsidP="0071025B">
      <w:pPr>
        <w:jc w:val="center"/>
        <w:rPr>
          <w:sz w:val="28"/>
          <w:szCs w:val="28"/>
        </w:rPr>
      </w:pPr>
    </w:p>
    <w:p w:rsidR="0071025B" w:rsidRDefault="0071025B" w:rsidP="0071025B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поселения в 1 квартале 2021 года  поступило 21 обращений, в том числе письменных - 21, на личном приеме граждан  у главы администрации  – 0. </w:t>
      </w:r>
    </w:p>
    <w:p w:rsidR="0071025B" w:rsidRDefault="0071025B" w:rsidP="0071025B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поступило: индивидуальных – 21, коллективных – 0.</w:t>
      </w:r>
    </w:p>
    <w:p w:rsidR="0071025B" w:rsidRDefault="0071025B" w:rsidP="0071025B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71025B" w:rsidRDefault="0071025B" w:rsidP="0071025B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13,</w:t>
      </w:r>
    </w:p>
    <w:p w:rsidR="0071025B" w:rsidRDefault="0071025B" w:rsidP="0071025B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дней – 6,</w:t>
      </w:r>
    </w:p>
    <w:p w:rsidR="0071025B" w:rsidRDefault="0071025B" w:rsidP="0071025B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находится 2 обращения,</w:t>
      </w:r>
    </w:p>
    <w:p w:rsidR="0071025B" w:rsidRDefault="0071025B" w:rsidP="0071025B">
      <w:pPr>
        <w:spacing w:line="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0.</w:t>
      </w:r>
    </w:p>
    <w:p w:rsidR="0071025B" w:rsidRDefault="0071025B" w:rsidP="0071025B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 1 квартале 2021 года составило – 18 (87 % от числа поступивших обращений).</w:t>
      </w:r>
    </w:p>
    <w:p w:rsidR="0071025B" w:rsidRDefault="0071025B" w:rsidP="0071025B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разрешенных в полном объеме  обращений – 18(86% от числа поступивших обращений).</w:t>
      </w:r>
    </w:p>
    <w:p w:rsidR="0071025B" w:rsidRDefault="0071025B" w:rsidP="0071025B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 до 15 дней рассмотрено 13 письменных обращений, что составляет 60% от числа поступивших  обращений.</w:t>
      </w:r>
    </w:p>
    <w:p w:rsidR="0071025B" w:rsidRDefault="0071025B" w:rsidP="0071025B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 1 квартале в администрацию поселения поступило 0  запросов по обращениям граждан.</w:t>
      </w:r>
    </w:p>
    <w:p w:rsidR="0071025B" w:rsidRDefault="0071025B" w:rsidP="0071025B">
      <w:pPr>
        <w:spacing w:line="240" w:lineRule="atLeast"/>
        <w:ind w:firstLine="900"/>
        <w:jc w:val="both"/>
        <w:rPr>
          <w:sz w:val="28"/>
          <w:szCs w:val="28"/>
        </w:rPr>
      </w:pPr>
    </w:p>
    <w:p w:rsidR="0071025B" w:rsidRDefault="0071025B" w:rsidP="0071025B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p w:rsidR="0071025B" w:rsidRDefault="0071025B" w:rsidP="0071025B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2"/>
        <w:gridCol w:w="2393"/>
      </w:tblGrid>
      <w:tr w:rsidR="0071025B" w:rsidTr="00C555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71025B" w:rsidTr="00C555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2021 г.</w:t>
            </w:r>
          </w:p>
        </w:tc>
      </w:tr>
      <w:tr w:rsidR="0071025B" w:rsidTr="00C555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1025B" w:rsidTr="00C555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025B" w:rsidTr="00C555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025B" w:rsidTr="00C555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025B" w:rsidTr="00C555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17</w:t>
            </w:r>
          </w:p>
        </w:tc>
      </w:tr>
      <w:tr w:rsidR="0071025B" w:rsidTr="00C555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5B" w:rsidRDefault="0071025B" w:rsidP="00C555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B" w:rsidRDefault="0071025B" w:rsidP="00C555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25B" w:rsidRDefault="0071025B" w:rsidP="0071025B">
      <w:pPr>
        <w:spacing w:line="30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1025B" w:rsidTr="00C555BA">
        <w:tc>
          <w:tcPr>
            <w:tcW w:w="3190" w:type="dxa"/>
            <w:hideMark/>
          </w:tcPr>
          <w:p w:rsidR="0071025B" w:rsidRDefault="0071025B" w:rsidP="00C555BA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Латненского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3190" w:type="dxa"/>
            <w:hideMark/>
          </w:tcPr>
          <w:p w:rsidR="0071025B" w:rsidRDefault="0071025B" w:rsidP="00C555BA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 w:rsidRPr="009926D4"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857250"/>
                  <wp:effectExtent l="0" t="0" r="0" b="0"/>
                  <wp:docPr id="4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1025B" w:rsidRDefault="0071025B" w:rsidP="00C555BA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1025B" w:rsidRDefault="0071025B" w:rsidP="00C555BA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Бендин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С.Ю.</w:t>
            </w:r>
          </w:p>
        </w:tc>
      </w:tr>
    </w:tbl>
    <w:p w:rsidR="00570F33" w:rsidRDefault="00570F33"/>
    <w:sectPr w:rsidR="00570F33" w:rsidSect="0057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5B"/>
    <w:rsid w:val="00570F33"/>
    <w:rsid w:val="0071025B"/>
    <w:rsid w:val="0093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2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3787</Characters>
  <Application>Microsoft Office Word</Application>
  <DocSecurity>0</DocSecurity>
  <Lines>31</Lines>
  <Paragraphs>8</Paragraphs>
  <ScaleCrop>false</ScaleCrop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SekretarLat2</dc:creator>
  <cp:lastModifiedBy>SekretarLat2</cp:lastModifiedBy>
  <cp:revision>1</cp:revision>
  <dcterms:created xsi:type="dcterms:W3CDTF">2022-07-27T10:16:00Z</dcterms:created>
  <dcterms:modified xsi:type="dcterms:W3CDTF">2022-07-27T10:18:00Z</dcterms:modified>
</cp:coreProperties>
</file>